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EB39" w14:textId="77777777" w:rsidR="008E0132" w:rsidRDefault="008E0132" w:rsidP="008E0132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53C8AFB0" w14:textId="77777777" w:rsidR="008E0132" w:rsidRDefault="008E0132" w:rsidP="008E0132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（职业适应性）</w:t>
      </w:r>
    </w:p>
    <w:p w14:paraId="615191AA" w14:textId="48EA5736" w:rsidR="00473D57" w:rsidRPr="008E0132" w:rsidRDefault="008E0132" w:rsidP="008E0132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8E0132">
        <w:rPr>
          <w:rFonts w:ascii="黑体" w:eastAsia="黑体" w:hAnsi="黑体" w:hint="eastAsia"/>
          <w:color w:val="000000"/>
          <w:sz w:val="36"/>
          <w:szCs w:val="36"/>
        </w:rPr>
        <w:t>电子商务（</w:t>
      </w:r>
      <w:r w:rsidRPr="008E0132">
        <w:rPr>
          <w:rFonts w:ascii="黑体" w:eastAsia="黑体" w:hAnsi="黑体"/>
          <w:color w:val="000000"/>
          <w:sz w:val="36"/>
          <w:szCs w:val="36"/>
        </w:rPr>
        <w:t>530701</w:t>
      </w:r>
      <w:r w:rsidRPr="008E0132">
        <w:rPr>
          <w:rFonts w:ascii="黑体" w:eastAsia="黑体" w:hAnsi="黑体" w:hint="eastAsia"/>
          <w:color w:val="000000"/>
          <w:sz w:val="36"/>
          <w:szCs w:val="36"/>
        </w:rPr>
        <w:t>）</w:t>
      </w:r>
    </w:p>
    <w:tbl>
      <w:tblPr>
        <w:tblStyle w:val="a6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473D57" w14:paraId="7831E27C" w14:textId="77777777">
        <w:tc>
          <w:tcPr>
            <w:tcW w:w="9073" w:type="dxa"/>
          </w:tcPr>
          <w:p w14:paraId="114DFEBA" w14:textId="3890F7FD" w:rsidR="00473D57" w:rsidRDefault="00B63BA8" w:rsidP="008E0132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473D57" w14:paraId="74D1F184" w14:textId="77777777">
        <w:trPr>
          <w:trHeight w:val="567"/>
        </w:trPr>
        <w:tc>
          <w:tcPr>
            <w:tcW w:w="9073" w:type="dxa"/>
          </w:tcPr>
          <w:p w14:paraId="2CCAA2BD" w14:textId="529C9E2F" w:rsidR="00473D57" w:rsidRDefault="00B63BA8" w:rsidP="00855808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 w:rsidR="007A2FC5">
              <w:rPr>
                <w:rFonts w:ascii="仿宋_GB2312" w:eastAsia="仿宋_GB2312" w:hint="eastAsia"/>
                <w:sz w:val="24"/>
                <w:szCs w:val="24"/>
              </w:rPr>
              <w:t>电子商务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7A2FC5">
              <w:rPr>
                <w:rFonts w:ascii="仿宋_GB2312" w:eastAsia="仿宋_GB2312"/>
                <w:sz w:val="24"/>
                <w:szCs w:val="24"/>
              </w:rPr>
              <w:t>530701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473D57" w14:paraId="5A045623" w14:textId="77777777">
        <w:trPr>
          <w:trHeight w:val="567"/>
        </w:trPr>
        <w:tc>
          <w:tcPr>
            <w:tcW w:w="9073" w:type="dxa"/>
          </w:tcPr>
          <w:p w14:paraId="352B5262" w14:textId="77777777" w:rsidR="00473D57" w:rsidRDefault="00B63BA8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473D57" w14:paraId="378EB392" w14:textId="77777777" w:rsidTr="00BF3D03">
        <w:trPr>
          <w:trHeight w:val="8674"/>
        </w:trPr>
        <w:tc>
          <w:tcPr>
            <w:tcW w:w="9073" w:type="dxa"/>
          </w:tcPr>
          <w:p w14:paraId="4B3F5616" w14:textId="68C8AE50" w:rsidR="00BF3D03" w:rsidRDefault="00BF3D03" w:rsidP="00BF3D03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 w:rsidR="00A74BAC"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</w:p>
          <w:p w14:paraId="57D6573E" w14:textId="75D4343C" w:rsidR="00BF3D03" w:rsidRDefault="00BF3D03" w:rsidP="00BF3D03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792E93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792E93" w:rsidRPr="00792E93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（80分）</w:t>
            </w:r>
          </w:p>
          <w:p w14:paraId="54DDC9C7" w14:textId="77777777" w:rsidR="00BF3D03" w:rsidRDefault="00BF3D03" w:rsidP="00BF3D03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</w:t>
            </w:r>
            <w:r w:rsidRPr="007D549D">
              <w:rPr>
                <w:rFonts w:ascii="仿宋_GB2312" w:eastAsia="仿宋_GB2312" w:hint="eastAsia"/>
                <w:sz w:val="24"/>
                <w:szCs w:val="24"/>
              </w:rPr>
              <w:t>心理健康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、仪容仪表、精神面貌、语言表达、文化素养、逻辑思维、社会综合素质能力、才艺特长等；</w:t>
            </w:r>
          </w:p>
          <w:p w14:paraId="5B92B27B" w14:textId="77777777" w:rsidR="00BF3D03" w:rsidRDefault="00BF3D03" w:rsidP="00BF3D03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14:paraId="25D5F4B3" w14:textId="77777777" w:rsidR="00BF3D03" w:rsidRDefault="00BF3D03" w:rsidP="00BF3D03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14:paraId="1C192C9B" w14:textId="77777777" w:rsidR="00BF3D03" w:rsidRDefault="00BF3D03" w:rsidP="00BF3D03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14:paraId="0CD0E4EB" w14:textId="68E4E7B1" w:rsidR="00BF3D03" w:rsidRDefault="00BF3D03" w:rsidP="00BF3D03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F51F30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0830AB" w:rsidRPr="00F51F30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F51F30">
              <w:rPr>
                <w:rFonts w:ascii="黑体" w:eastAsia="黑体" w:hAnsi="黑体" w:hint="eastAsia"/>
                <w:b/>
                <w:sz w:val="24"/>
                <w:szCs w:val="24"/>
              </w:rPr>
              <w:t>适应性测试</w:t>
            </w:r>
            <w:r w:rsidRPr="00F51F30">
              <w:rPr>
                <w:rFonts w:ascii="仿宋_GB2312" w:eastAsia="仿宋_GB2312" w:hint="eastAsia"/>
                <w:b/>
                <w:sz w:val="24"/>
                <w:szCs w:val="24"/>
              </w:rPr>
              <w:t>（面试）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（120分）</w:t>
            </w:r>
          </w:p>
          <w:p w14:paraId="44EABE19" w14:textId="77777777" w:rsidR="00BF3D03" w:rsidRPr="00123A71" w:rsidRDefault="00BF3D03" w:rsidP="00BF3D03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口述：描述自己的高中学习和生活（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0分）</w:t>
            </w:r>
            <w:bookmarkStart w:id="0" w:name="_GoBack"/>
            <w:bookmarkEnd w:id="0"/>
          </w:p>
          <w:p w14:paraId="7C8B9DCB" w14:textId="77777777" w:rsidR="00BF3D03" w:rsidRDefault="00BF3D03" w:rsidP="00BF3D03">
            <w:pPr>
              <w:pStyle w:val="a8"/>
              <w:spacing w:line="48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14:paraId="13317759" w14:textId="77777777" w:rsidR="00BF3D03" w:rsidRPr="00FA7935" w:rsidRDefault="00BF3D03" w:rsidP="00BF3D03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谈一谈</w:t>
            </w:r>
            <w:r>
              <w:rPr>
                <w:rFonts w:ascii="仿宋_GB2312" w:eastAsia="仿宋_GB2312"/>
                <w:sz w:val="24"/>
                <w:szCs w:val="24"/>
              </w:rPr>
              <w:t>你对本专业的认识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（共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6BBC5BE2" w14:textId="77777777" w:rsidR="00BF3D03" w:rsidRDefault="00BF3D03" w:rsidP="00BF3D03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考察学生的专业素质和学习能力。</w:t>
            </w:r>
          </w:p>
          <w:p w14:paraId="341DE30A" w14:textId="77777777" w:rsidR="00BF3D03" w:rsidRPr="00FA7935" w:rsidRDefault="00BF3D03" w:rsidP="00BF3D03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对网络</w:t>
            </w:r>
            <w:r>
              <w:rPr>
                <w:rFonts w:ascii="仿宋_GB2312" w:eastAsia="仿宋_GB2312"/>
                <w:sz w:val="24"/>
                <w:szCs w:val="24"/>
              </w:rPr>
              <w:t>营销有什么样的认识？</w:t>
            </w:r>
            <w:r>
              <w:rPr>
                <w:rFonts w:ascii="仿宋_GB2312" w:eastAsia="仿宋_GB2312" w:hint="eastAsia"/>
                <w:sz w:val="24"/>
                <w:szCs w:val="24"/>
              </w:rPr>
              <w:t>网络</w:t>
            </w:r>
            <w:r>
              <w:rPr>
                <w:rFonts w:ascii="仿宋_GB2312" w:eastAsia="仿宋_GB2312"/>
                <w:sz w:val="24"/>
                <w:szCs w:val="24"/>
              </w:rPr>
              <w:t>营销有哪些渠道？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14:paraId="799BCCDF" w14:textId="77777777" w:rsidR="00BF3D03" w:rsidRDefault="00BF3D03" w:rsidP="00BF3D03">
            <w:pPr>
              <w:pStyle w:val="a8"/>
              <w:spacing w:line="480" w:lineRule="exact"/>
              <w:ind w:leftChars="200" w:left="420"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考察学生对未来科技和商业发展趋势的认识和思考能力，以及对新技术的了解和</w:t>
            </w:r>
          </w:p>
          <w:p w14:paraId="690F89D6" w14:textId="77777777" w:rsidR="00BF3D03" w:rsidRPr="00B31D1F" w:rsidRDefault="00BF3D03" w:rsidP="00BF3D03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B31D1F">
              <w:rPr>
                <w:rFonts w:ascii="仿宋_GB2312" w:eastAsia="仿宋_GB2312" w:hint="eastAsia"/>
                <w:sz w:val="24"/>
                <w:szCs w:val="24"/>
              </w:rPr>
              <w:t>分析能力。</w:t>
            </w:r>
          </w:p>
          <w:p w14:paraId="1427B647" w14:textId="77777777" w:rsidR="00BF3D03" w:rsidRPr="00FA7935" w:rsidRDefault="00BF3D03" w:rsidP="00BF3D03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口述：未来职业规划（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3FAA174E" w14:textId="77777777" w:rsidR="00473D57" w:rsidRDefault="00BF3D03" w:rsidP="00BF3D03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了解学生的专业兴趣等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14:paraId="1ABB17F4" w14:textId="77777777" w:rsidR="0030463F" w:rsidRDefault="0030463F" w:rsidP="0030463F">
            <w:pPr>
              <w:widowControl/>
              <w:spacing w:line="480" w:lineRule="atLeast"/>
              <w:ind w:right="6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参考资料：</w:t>
            </w:r>
          </w:p>
          <w:p w14:paraId="57C4E4E9" w14:textId="1301797A" w:rsidR="0030463F" w:rsidRDefault="0030463F" w:rsidP="0030463F">
            <w:pPr>
              <w:spacing w:line="480" w:lineRule="exact"/>
              <w:ind w:left="480"/>
              <w:rPr>
                <w:rFonts w:ascii="仿宋_GB2312" w:eastAsia="仿宋_GB2312"/>
                <w:sz w:val="24"/>
                <w:szCs w:val="24"/>
              </w:rPr>
            </w:pPr>
            <w:r w:rsidRPr="0030463F">
              <w:rPr>
                <w:rFonts w:ascii="仿宋_GB2312" w:eastAsia="仿宋_GB2312" w:hint="eastAsia"/>
                <w:sz w:val="24"/>
                <w:szCs w:val="24"/>
              </w:rPr>
              <w:t>1.《电子商务概论》</w:t>
            </w:r>
          </w:p>
        </w:tc>
      </w:tr>
    </w:tbl>
    <w:p w14:paraId="7B4CD044" w14:textId="77777777" w:rsidR="0030463F" w:rsidRPr="0030463F" w:rsidRDefault="0030463F">
      <w:pPr>
        <w:widowControl/>
        <w:spacing w:line="480" w:lineRule="atLeast"/>
        <w:ind w:right="60"/>
        <w:rPr>
          <w:rFonts w:ascii="仿宋" w:eastAsia="仿宋" w:hAnsi="仿宋" w:cs="仿宋"/>
          <w:kern w:val="0"/>
          <w:sz w:val="28"/>
          <w:szCs w:val="28"/>
        </w:rPr>
      </w:pPr>
    </w:p>
    <w:sectPr w:rsidR="0030463F" w:rsidRPr="00304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FA78" w14:textId="77777777" w:rsidR="00351E5C" w:rsidRDefault="00351E5C" w:rsidP="006E5C31">
      <w:r>
        <w:separator/>
      </w:r>
    </w:p>
  </w:endnote>
  <w:endnote w:type="continuationSeparator" w:id="0">
    <w:p w14:paraId="74DB771B" w14:textId="77777777" w:rsidR="00351E5C" w:rsidRDefault="00351E5C" w:rsidP="006E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CDB7" w14:textId="77777777" w:rsidR="00351E5C" w:rsidRDefault="00351E5C" w:rsidP="006E5C31">
      <w:r>
        <w:separator/>
      </w:r>
    </w:p>
  </w:footnote>
  <w:footnote w:type="continuationSeparator" w:id="0">
    <w:p w14:paraId="3FAE489B" w14:textId="77777777" w:rsidR="00351E5C" w:rsidRDefault="00351E5C" w:rsidP="006E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29D4"/>
    <w:multiLevelType w:val="multilevel"/>
    <w:tmpl w:val="0FEA2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D305AD"/>
    <w:multiLevelType w:val="hybridMultilevel"/>
    <w:tmpl w:val="D71C00E8"/>
    <w:lvl w:ilvl="0" w:tplc="996A14B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">
    <w:nsid w:val="7E9B5F1D"/>
    <w:multiLevelType w:val="multilevel"/>
    <w:tmpl w:val="93E2C5E4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B3"/>
    <w:rsid w:val="000153FA"/>
    <w:rsid w:val="000830AB"/>
    <w:rsid w:val="00086F95"/>
    <w:rsid w:val="00090EE3"/>
    <w:rsid w:val="000A3E91"/>
    <w:rsid w:val="000B6F64"/>
    <w:rsid w:val="000D27B0"/>
    <w:rsid w:val="000D75EA"/>
    <w:rsid w:val="00123A71"/>
    <w:rsid w:val="0016043B"/>
    <w:rsid w:val="001633F7"/>
    <w:rsid w:val="001A0200"/>
    <w:rsid w:val="001A07A4"/>
    <w:rsid w:val="00226B57"/>
    <w:rsid w:val="00296EF7"/>
    <w:rsid w:val="002D31C3"/>
    <w:rsid w:val="0030463F"/>
    <w:rsid w:val="00347624"/>
    <w:rsid w:val="00351E5C"/>
    <w:rsid w:val="003541E4"/>
    <w:rsid w:val="0036584C"/>
    <w:rsid w:val="003866A8"/>
    <w:rsid w:val="00390BBD"/>
    <w:rsid w:val="003C17B5"/>
    <w:rsid w:val="003D15C8"/>
    <w:rsid w:val="00414EB3"/>
    <w:rsid w:val="00473D57"/>
    <w:rsid w:val="00495870"/>
    <w:rsid w:val="004C19E7"/>
    <w:rsid w:val="004E1D8F"/>
    <w:rsid w:val="004E6739"/>
    <w:rsid w:val="004F2C5D"/>
    <w:rsid w:val="00541544"/>
    <w:rsid w:val="005523C8"/>
    <w:rsid w:val="00552E44"/>
    <w:rsid w:val="00577C52"/>
    <w:rsid w:val="005C677D"/>
    <w:rsid w:val="005D4301"/>
    <w:rsid w:val="00624691"/>
    <w:rsid w:val="00626E25"/>
    <w:rsid w:val="00660EB4"/>
    <w:rsid w:val="0067036C"/>
    <w:rsid w:val="006C6334"/>
    <w:rsid w:val="006D2527"/>
    <w:rsid w:val="006E5C31"/>
    <w:rsid w:val="0071206E"/>
    <w:rsid w:val="00724EDE"/>
    <w:rsid w:val="0073647A"/>
    <w:rsid w:val="007451ED"/>
    <w:rsid w:val="00780BF3"/>
    <w:rsid w:val="00792E93"/>
    <w:rsid w:val="007A2FC5"/>
    <w:rsid w:val="007D3A67"/>
    <w:rsid w:val="007D3AFF"/>
    <w:rsid w:val="007D549D"/>
    <w:rsid w:val="00813854"/>
    <w:rsid w:val="00820844"/>
    <w:rsid w:val="00844EF5"/>
    <w:rsid w:val="00855808"/>
    <w:rsid w:val="008B4DEA"/>
    <w:rsid w:val="008C581D"/>
    <w:rsid w:val="008D6B1E"/>
    <w:rsid w:val="008E0132"/>
    <w:rsid w:val="00901023"/>
    <w:rsid w:val="009B7A87"/>
    <w:rsid w:val="009F7ACB"/>
    <w:rsid w:val="00A066B0"/>
    <w:rsid w:val="00A569CD"/>
    <w:rsid w:val="00A74BAC"/>
    <w:rsid w:val="00A839D3"/>
    <w:rsid w:val="00AB5332"/>
    <w:rsid w:val="00AC2A91"/>
    <w:rsid w:val="00AC4C40"/>
    <w:rsid w:val="00AD494F"/>
    <w:rsid w:val="00AD56B5"/>
    <w:rsid w:val="00B10586"/>
    <w:rsid w:val="00B15AEA"/>
    <w:rsid w:val="00B31D1F"/>
    <w:rsid w:val="00B63BA8"/>
    <w:rsid w:val="00B71532"/>
    <w:rsid w:val="00BA66C5"/>
    <w:rsid w:val="00BC13E6"/>
    <w:rsid w:val="00BC6FD7"/>
    <w:rsid w:val="00BE436A"/>
    <w:rsid w:val="00BF3D03"/>
    <w:rsid w:val="00C1081E"/>
    <w:rsid w:val="00C32A22"/>
    <w:rsid w:val="00C36A2E"/>
    <w:rsid w:val="00C46FF1"/>
    <w:rsid w:val="00C71272"/>
    <w:rsid w:val="00C840D7"/>
    <w:rsid w:val="00C84FB0"/>
    <w:rsid w:val="00CB1A93"/>
    <w:rsid w:val="00CB3055"/>
    <w:rsid w:val="00CB5072"/>
    <w:rsid w:val="00D33697"/>
    <w:rsid w:val="00D40704"/>
    <w:rsid w:val="00D74E89"/>
    <w:rsid w:val="00D95788"/>
    <w:rsid w:val="00DC7F79"/>
    <w:rsid w:val="00DF7E50"/>
    <w:rsid w:val="00E37000"/>
    <w:rsid w:val="00E839D6"/>
    <w:rsid w:val="00EC2B28"/>
    <w:rsid w:val="00EC5EFD"/>
    <w:rsid w:val="00ED59E7"/>
    <w:rsid w:val="00EE50EF"/>
    <w:rsid w:val="00F51F30"/>
    <w:rsid w:val="00F75E2A"/>
    <w:rsid w:val="00F93AFE"/>
    <w:rsid w:val="00FA7935"/>
    <w:rsid w:val="00FB410B"/>
    <w:rsid w:val="0F191846"/>
    <w:rsid w:val="17BB40BA"/>
    <w:rsid w:val="20E43012"/>
    <w:rsid w:val="32D62684"/>
    <w:rsid w:val="3BA06166"/>
    <w:rsid w:val="3EEC335F"/>
    <w:rsid w:val="43D8714A"/>
    <w:rsid w:val="471802C0"/>
    <w:rsid w:val="52013C26"/>
    <w:rsid w:val="53E31BBD"/>
    <w:rsid w:val="5B6204E9"/>
    <w:rsid w:val="78A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8C5C0"/>
  <w15:docId w15:val="{D763546A-0BBF-48A4-BD50-F0F3D56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ql-align-center">
    <w:name w:val="ql-align-center"/>
    <w:basedOn w:val="a"/>
    <w:qFormat/>
    <w:rsid w:val="008E0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一得</dc:creator>
  <cp:lastModifiedBy>Administrator</cp:lastModifiedBy>
  <cp:revision>25</cp:revision>
  <cp:lastPrinted>2023-03-17T07:48:00Z</cp:lastPrinted>
  <dcterms:created xsi:type="dcterms:W3CDTF">2023-03-17T06:44:00Z</dcterms:created>
  <dcterms:modified xsi:type="dcterms:W3CDTF">2023-03-19T07:23:00Z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